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01" w:rsidRDefault="00596D01"/>
    <w:p w:rsidR="000564F8" w:rsidRDefault="000564F8" w:rsidP="000564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Kişisel Rehberlik:</w:t>
      </w:r>
    </w:p>
    <w:p w:rsidR="000564F8" w:rsidRDefault="000564F8" w:rsidP="000564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Eğitim sürecinde </w:t>
      </w:r>
      <w:proofErr w:type="spellStart"/>
      <w:r>
        <w:rPr>
          <w:rFonts w:ascii="Arial" w:hAnsi="Arial" w:cs="Arial"/>
          <w:color w:val="7B868F"/>
          <w:sz w:val="21"/>
          <w:szCs w:val="21"/>
        </w:rPr>
        <w:t>öğrencilerin”kişisel</w:t>
      </w:r>
      <w:proofErr w:type="spellEnd"/>
      <w:r>
        <w:rPr>
          <w:rFonts w:ascii="Arial" w:hAnsi="Arial" w:cs="Arial"/>
          <w:color w:val="7B868F"/>
          <w:sz w:val="21"/>
          <w:szCs w:val="21"/>
        </w:rPr>
        <w:t xml:space="preserve">- sosyal” gelişim ihtiyaçlarını karşılamak ve böylece onların kişisel gelişim ve uyumlarına yardımcı olmak amacıyla yürütülen rehberlik </w:t>
      </w:r>
      <w:proofErr w:type="spellStart"/>
      <w:r>
        <w:rPr>
          <w:rFonts w:ascii="Arial" w:hAnsi="Arial" w:cs="Arial"/>
          <w:color w:val="7B868F"/>
          <w:sz w:val="21"/>
          <w:szCs w:val="21"/>
        </w:rPr>
        <w:t>hizmetlerine”kişisel</w:t>
      </w:r>
      <w:proofErr w:type="spellEnd"/>
      <w:r>
        <w:rPr>
          <w:rFonts w:ascii="Arial" w:hAnsi="Arial" w:cs="Arial"/>
          <w:color w:val="7B868F"/>
          <w:sz w:val="21"/>
          <w:szCs w:val="21"/>
        </w:rPr>
        <w:t xml:space="preserve"> rehberlik” denir.</w:t>
      </w:r>
      <w:r>
        <w:rPr>
          <w:rFonts w:ascii="Arial" w:hAnsi="Arial" w:cs="Arial"/>
          <w:color w:val="7B868F"/>
          <w:sz w:val="21"/>
          <w:szCs w:val="21"/>
        </w:rPr>
        <w:br/>
        <w:t xml:space="preserve">Bireyin çocukluktan yetişkinliğe, eğitimin çeşitli </w:t>
      </w:r>
      <w:proofErr w:type="spellStart"/>
      <w:r>
        <w:rPr>
          <w:rFonts w:ascii="Arial" w:hAnsi="Arial" w:cs="Arial"/>
          <w:color w:val="7B868F"/>
          <w:sz w:val="21"/>
          <w:szCs w:val="21"/>
        </w:rPr>
        <w:t>kademelerinde”kendini</w:t>
      </w:r>
      <w:proofErr w:type="spellEnd"/>
      <w:r>
        <w:rPr>
          <w:rFonts w:ascii="Arial" w:hAnsi="Arial" w:cs="Arial"/>
          <w:color w:val="7B868F"/>
          <w:sz w:val="21"/>
          <w:szCs w:val="21"/>
        </w:rPr>
        <w:t xml:space="preserve"> ve başkalarını anlaması ve kabul etmesi, günlük yaşam becerilerini </w:t>
      </w:r>
      <w:proofErr w:type="spellStart"/>
      <w:proofErr w:type="gramStart"/>
      <w:r>
        <w:rPr>
          <w:rFonts w:ascii="Arial" w:hAnsi="Arial" w:cs="Arial"/>
          <w:color w:val="7B868F"/>
          <w:sz w:val="21"/>
          <w:szCs w:val="21"/>
        </w:rPr>
        <w:t>kazanması,aile</w:t>
      </w:r>
      <w:proofErr w:type="spellEnd"/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ve toplumun olgusunu kavrayarak bu ortamlarda sağlıklı ilişkiler geliştirebilmeleri” gibi alanlarda yeterlilik kazanması, kişisel ve sosyal gelişimini sağlıklı sürdürebilmesi için verilen rehberlik hizmetleridir.</w:t>
      </w:r>
      <w:r>
        <w:rPr>
          <w:rFonts w:ascii="Arial" w:hAnsi="Arial" w:cs="Arial"/>
          <w:color w:val="7B868F"/>
          <w:sz w:val="21"/>
          <w:szCs w:val="21"/>
        </w:rPr>
        <w:br/>
        <w:t>Klasik rehberlik anlayışında eğitsel ve mesleki boyut ön plana çıkarılmışken gelişimsel rehberlik anlayışı kişisel rehberliğin de aynı ağırlıkta önemsenmesini sağlamıştır. </w:t>
      </w:r>
      <w:r>
        <w:rPr>
          <w:rFonts w:ascii="Arial" w:hAnsi="Arial" w:cs="Arial"/>
          <w:color w:val="7B868F"/>
          <w:sz w:val="21"/>
          <w:szCs w:val="21"/>
        </w:rPr>
        <w:br/>
        <w:t>Karşılaşılan başlıca kişisel problemler şunlardır ; </w:t>
      </w:r>
      <w:r>
        <w:rPr>
          <w:rFonts w:ascii="Arial" w:hAnsi="Arial" w:cs="Arial"/>
          <w:color w:val="7B868F"/>
          <w:sz w:val="21"/>
          <w:szCs w:val="21"/>
        </w:rPr>
        <w:br/>
        <w:t>1- Biyolojik gelişmeye ve fiziksel sağlığa ilişkin problemler </w:t>
      </w:r>
      <w:r>
        <w:rPr>
          <w:rFonts w:ascii="Arial" w:hAnsi="Arial" w:cs="Arial"/>
          <w:color w:val="7B868F"/>
          <w:sz w:val="21"/>
          <w:szCs w:val="21"/>
        </w:rPr>
        <w:br/>
        <w:t xml:space="preserve">2- Toplumsal ilişkilerle ilgili problemler ( Toplumsal, Yurttaşlık yaşamı, sevilen ve sevilmeyen diğer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bireyler , toplumsal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ilişkilerde uyum derecesi , kişisel mutluluk )</w:t>
      </w:r>
      <w:r>
        <w:rPr>
          <w:rFonts w:ascii="Arial" w:hAnsi="Arial" w:cs="Arial"/>
          <w:color w:val="7B868F"/>
          <w:sz w:val="21"/>
          <w:szCs w:val="21"/>
        </w:rPr>
        <w:br/>
        <w:t>3- Eve ve aileye ilişkin problemler ( Değişik durumlarda duygusal yaklaşım ve eylemler , zihinsel korkulardan uzak olmanın derecesi, kendi kendine güven ve yeterli saymanın derecesi ) </w:t>
      </w:r>
      <w:r>
        <w:rPr>
          <w:rFonts w:ascii="Arial" w:hAnsi="Arial" w:cs="Arial"/>
          <w:color w:val="7B868F"/>
          <w:sz w:val="21"/>
          <w:szCs w:val="21"/>
        </w:rPr>
        <w:br/>
        <w:t>4- Amaçlara, hedeflere ilişkin problemler ( Okul, meslek, kariyer ve toplum yönlerinden ) </w:t>
      </w:r>
      <w:r>
        <w:rPr>
          <w:rFonts w:ascii="Arial" w:hAnsi="Arial" w:cs="Arial"/>
          <w:color w:val="7B868F"/>
          <w:sz w:val="21"/>
          <w:szCs w:val="21"/>
        </w:rPr>
        <w:br/>
        <w:t>5- Parasal konulara ilişkin problemler</w:t>
      </w:r>
      <w:r>
        <w:rPr>
          <w:rFonts w:ascii="Arial" w:hAnsi="Arial" w:cs="Arial"/>
          <w:color w:val="7B868F"/>
          <w:sz w:val="21"/>
          <w:szCs w:val="21"/>
        </w:rPr>
        <w:br/>
        <w:t>6-Cinsel hayata ve evliliğe , kız-erkek arkadaşlığına ilişkin </w:t>
      </w:r>
      <w:r>
        <w:rPr>
          <w:rFonts w:ascii="Arial" w:hAnsi="Arial" w:cs="Arial"/>
          <w:color w:val="7B868F"/>
          <w:sz w:val="21"/>
          <w:szCs w:val="21"/>
        </w:rPr>
        <w:br/>
        <w:t>7-İnançlara, ahlaka ve fikirlere ilişkin problemler.</w:t>
      </w:r>
      <w:r>
        <w:rPr>
          <w:rFonts w:ascii="Arial" w:hAnsi="Arial" w:cs="Arial"/>
          <w:color w:val="7B868F"/>
          <w:sz w:val="21"/>
          <w:szCs w:val="21"/>
        </w:rPr>
        <w:br/>
        <w:t xml:space="preserve">Bireyin problemlerine çözüm bulmasında yardımcı olan Rehberlik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uzmanının , kişisel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problemlerin duygusal içeriği olduğunu dikkate alarak bireyle yaptığı görüşmede bireyin duygusal davranışına , duygularına , tutum ve değerlerine karşı duyarlılık gösterme durumundadır. Bu tip görüşmedeki dinlemede rehberlik ve Psikolojik Danışma Uzmanı bireyin kendini tanımasına yardımcı olan şu sorulara cevap bulmalı:</w:t>
      </w:r>
      <w:r>
        <w:rPr>
          <w:rFonts w:ascii="Arial" w:hAnsi="Arial" w:cs="Arial"/>
          <w:color w:val="7B868F"/>
          <w:sz w:val="21"/>
          <w:szCs w:val="21"/>
        </w:rPr>
        <w:br/>
        <w:t xml:space="preserve">1. Danışanın kendisine karşı genel tutumları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nelerdir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br/>
        <w:t xml:space="preserve">2. Diğer bireylere karşı tipik tutumları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nelerdir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br/>
        <w:t xml:space="preserve">3. Diğerlerinin kendisine karşı tutumları konusunda birey ne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düşünmelidir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br/>
        <w:t xml:space="preserve">4. Bireyi hangi değerler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güdülemektedir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Birey yaşamdan ne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beklemektedir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br/>
        <w:t xml:space="preserve">5. Bireyin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belirttiği , ortaya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koyduğu doyurulmuş ve doyurulmamış gereksinmeleri nelerdir ?</w:t>
      </w:r>
      <w:r>
        <w:rPr>
          <w:rFonts w:ascii="Arial" w:hAnsi="Arial" w:cs="Arial"/>
          <w:color w:val="7B868F"/>
          <w:sz w:val="21"/>
          <w:szCs w:val="21"/>
        </w:rPr>
        <w:br/>
        <w:t xml:space="preserve">6. Bireyin davranışları onun gerçek mi yoksa fantezi dünyasında mı yaşadığını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belirtmektedir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Bunun görünümü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nedir ?</w:t>
      </w:r>
      <w:proofErr w:type="gramEnd"/>
      <w:r>
        <w:rPr>
          <w:rFonts w:ascii="Arial" w:hAnsi="Arial" w:cs="Arial"/>
          <w:color w:val="7B868F"/>
          <w:sz w:val="21"/>
          <w:szCs w:val="21"/>
        </w:rPr>
        <w:br/>
        <w:t xml:space="preserve">7. Bireyin günlük yaşamı mantıksal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mıdır ?Kontrollü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müdür ? Yalnızca ve bütünü ile duyguları ile mi yaşamı 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yürütmektedir ?</w:t>
      </w:r>
      <w:proofErr w:type="gramEnd"/>
    </w:p>
    <w:p w:rsidR="000564F8" w:rsidRDefault="000564F8">
      <w:bookmarkStart w:id="0" w:name="_GoBack"/>
      <w:bookmarkEnd w:id="0"/>
    </w:p>
    <w:sectPr w:rsidR="0005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4C"/>
    <w:rsid w:val="000564F8"/>
    <w:rsid w:val="00596D01"/>
    <w:rsid w:val="00A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2018-01-26T07:32:00Z</dcterms:created>
  <dcterms:modified xsi:type="dcterms:W3CDTF">2018-01-26T07:32:00Z</dcterms:modified>
</cp:coreProperties>
</file>